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1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053"/>
        <w:gridCol w:w="2053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1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5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205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205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205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21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单位简介</w:t>
            </w:r>
          </w:p>
        </w:tc>
        <w:tc>
          <w:tcPr>
            <w:tcW w:w="61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主要从事领域</w:t>
            </w:r>
          </w:p>
        </w:tc>
        <w:tc>
          <w:tcPr>
            <w:tcW w:w="205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106" w:type="dxa"/>
            <w:gridSpan w:val="2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选项（可多选）：</w:t>
            </w:r>
          </w:p>
          <w:p>
            <w:pPr>
              <w:spacing w:line="440" w:lineRule="exact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车用燃料；B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灶用燃料；C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锅（窑）炉用燃料；D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船用燃料；E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政府部门及协会；F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甲醇生产；G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咨询服务；H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对醇醚专委会工作的建议</w:t>
            </w:r>
          </w:p>
        </w:tc>
        <w:tc>
          <w:tcPr>
            <w:tcW w:w="6159" w:type="dxa"/>
            <w:gridSpan w:val="3"/>
          </w:tcPr>
          <w:p>
            <w:pPr>
              <w:spacing w:line="440" w:lineRule="exact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从标准制定、行业发展、目前存在的困难及诉求等方面提出建议。</w:t>
            </w: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甲醇燃料行业</w:t>
      </w:r>
      <w:r>
        <w:rPr>
          <w:rFonts w:ascii="方正小标宋简体" w:hAnsi="方正小标宋简体" w:eastAsia="方正小标宋简体"/>
          <w:sz w:val="36"/>
          <w:szCs w:val="36"/>
        </w:rPr>
        <w:t>调查表</w:t>
      </w:r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中国石油和化学工业联合会醇醚燃料及醇醚清洁汽车专业委员会</w:t>
      </w:r>
    </w:p>
    <w:p>
      <w:pPr>
        <w:spacing w:line="440" w:lineRule="exact"/>
        <w:jc w:val="lef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 xml:space="preserve">联系人：王欣洁，电 </w:t>
      </w:r>
      <w:r>
        <w:rPr>
          <w:rFonts w:ascii="宋体" w:hAnsi="宋体" w:eastAsia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话：</w:t>
      </w:r>
      <w:r>
        <w:rPr>
          <w:rFonts w:ascii="宋体" w:hAnsi="宋体" w:eastAsia="宋体"/>
          <w:b w:val="0"/>
          <w:bCs w:val="0"/>
          <w:sz w:val="24"/>
          <w:szCs w:val="24"/>
        </w:rPr>
        <w:t>010-84885520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 xml:space="preserve">，邮 </w:t>
      </w:r>
      <w:r>
        <w:rPr>
          <w:rFonts w:ascii="宋体" w:hAnsi="宋体" w:eastAsia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箱：</w:t>
      </w:r>
      <w:r>
        <w:fldChar w:fldCharType="begin"/>
      </w:r>
      <w:r>
        <w:instrText xml:space="preserve"> HYPERLINK "mailto:qgcmzwh@126.com" </w:instrText>
      </w:r>
      <w:r>
        <w:fldChar w:fldCharType="separate"/>
      </w:r>
      <w:r>
        <w:rPr>
          <w:rStyle w:val="7"/>
          <w:rFonts w:ascii="宋体" w:hAnsi="宋体" w:eastAsia="宋体"/>
          <w:b w:val="0"/>
          <w:bCs w:val="0"/>
          <w:sz w:val="24"/>
          <w:szCs w:val="24"/>
        </w:rPr>
        <w:t>qgcmzwh@126.com</w:t>
      </w:r>
      <w:r>
        <w:rPr>
          <w:rStyle w:val="7"/>
          <w:rFonts w:ascii="宋体" w:hAnsi="宋体" w:eastAsia="宋体"/>
          <w:b w:val="0"/>
          <w:bCs w:val="0"/>
          <w:sz w:val="24"/>
          <w:szCs w:val="24"/>
        </w:rPr>
        <w:fldChar w:fldCharType="end"/>
      </w:r>
      <w:bookmarkStart w:id="0" w:name="_GoBack"/>
      <w:bookmarkEnd w:id="0"/>
    </w:p>
    <w:p>
      <w:pPr>
        <w:spacing w:line="440" w:lineRule="exact"/>
        <w:jc w:val="left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 xml:space="preserve">地 </w:t>
      </w:r>
      <w:r>
        <w:rPr>
          <w:rFonts w:ascii="宋体" w:hAnsi="宋体" w:eastAsia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址：北京市朝阳区安慧里四区</w:t>
      </w:r>
      <w:r>
        <w:rPr>
          <w:rFonts w:ascii="宋体" w:hAnsi="宋体" w:eastAsia="宋体"/>
          <w:b w:val="0"/>
          <w:bCs w:val="0"/>
          <w:sz w:val="24"/>
          <w:szCs w:val="24"/>
        </w:rPr>
        <w:t>16号楼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中国化工大厦</w:t>
      </w:r>
      <w:r>
        <w:rPr>
          <w:rFonts w:ascii="宋体" w:hAnsi="宋体" w:eastAsia="宋体"/>
          <w:b w:val="0"/>
          <w:bCs w:val="0"/>
          <w:sz w:val="24"/>
          <w:szCs w:val="24"/>
        </w:rPr>
        <w:t>724室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wN2JiNTc5ZGRjZDQ4MDEzNzU3N2EzODBmNjgwZjMifQ=="/>
  </w:docVars>
  <w:rsids>
    <w:rsidRoot w:val="00442F0D"/>
    <w:rsid w:val="000F337F"/>
    <w:rsid w:val="0015253F"/>
    <w:rsid w:val="001A14BB"/>
    <w:rsid w:val="003B7710"/>
    <w:rsid w:val="00442F0D"/>
    <w:rsid w:val="004B3232"/>
    <w:rsid w:val="005F7528"/>
    <w:rsid w:val="00C23F79"/>
    <w:rsid w:val="00E97BE1"/>
    <w:rsid w:val="00EB7FA5"/>
    <w:rsid w:val="00FA1F7E"/>
    <w:rsid w:val="059423B8"/>
    <w:rsid w:val="06EF073B"/>
    <w:rsid w:val="7921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b/>
      <w:bCs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238</Characters>
  <Lines>2</Lines>
  <Paragraphs>1</Paragraphs>
  <TotalTime>30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2021-03-24T01:13:00Z</dcterms:created>
  <dc:creator>明明</dc:creator>
  <cp:lastModifiedBy>CAAEFA</cp:lastModifiedBy>
  <dcterms:modified xsi:type="dcterms:W3CDTF">2023-06-16T02:02:57Z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CB5503AC0D4740729C0F08853521265A_13</vt:lpwstr>
  </property>
</Properties>
</file>