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/>
        <w:widowControl/>
        <w:spacing w:before="0" w:beforeAutospacing="0" w:after="0" w:afterAutospacing="0" w:line="500" w:lineRule="exact"/>
        <w:outlineLvl w:val="1"/>
        <w:rPr>
          <w:rFonts w:hint="default" w:ascii="Times New Roman" w:hAnsi="Times New Roman" w:eastAsia="宋体" w:cs="Times New Roman"/>
          <w:b/>
          <w:bCs/>
          <w:sz w:val="28"/>
          <w:szCs w:val="28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附件4：第三届石油和化工行业安全生产月短视频、征文作品比赛•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begin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instrText xml:space="preserve"> HYPERLINK "http://www.cpcia.org.cn/uploads/2172a524-93ac-415c-adde-386dcb607fda.xls" \o "2020年中国石油和化学工业优秀出版物奖•图书奖公示名单（刘雯，2020-10-29）.xls" </w:instrTex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separate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优秀组织获奖名单</w:t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fldChar w:fldCharType="end"/>
      </w:r>
      <w:r>
        <w:rPr>
          <w:rFonts w:hint="default" w:ascii="Times New Roman" w:hAnsi="Times New Roman" w:eastAsia="宋体" w:cs="Times New Roman"/>
          <w:b/>
          <w:bCs/>
          <w:sz w:val="28"/>
          <w:szCs w:val="28"/>
        </w:rPr>
        <w:t>（排名不分先后）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4870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序号</w:t>
            </w:r>
          </w:p>
        </w:tc>
        <w:tc>
          <w:tcPr>
            <w:tcW w:w="8283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申报单位</w:t>
            </w:r>
          </w:p>
        </w:tc>
        <w:tc>
          <w:tcPr>
            <w:tcW w:w="4725" w:type="dxa"/>
            <w:noWrap w:val="0"/>
            <w:vAlign w:val="top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Cs w:val="24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1</w:t>
            </w:r>
          </w:p>
        </w:tc>
        <w:tc>
          <w:tcPr>
            <w:tcW w:w="8283" w:type="dxa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中海石油（中国）有限公司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2</w:t>
            </w:r>
          </w:p>
        </w:tc>
        <w:tc>
          <w:tcPr>
            <w:tcW w:w="8283" w:type="dxa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神华工程技术有限公司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3</w:t>
            </w:r>
          </w:p>
        </w:tc>
        <w:tc>
          <w:tcPr>
            <w:tcW w:w="8283" w:type="dxa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</w:rPr>
              <w:t>国家能源集团新疆化工有限公司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4</w:t>
            </w:r>
          </w:p>
        </w:tc>
        <w:tc>
          <w:tcPr>
            <w:tcW w:w="8283" w:type="dxa"/>
            <w:noWrap w:val="0"/>
            <w:vAlign w:val="center"/>
          </w:tcPr>
          <w:p>
            <w:pPr>
              <w:pStyle w:val="2"/>
              <w:widowControl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国家能源集团包头煤化工有限责任公司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5</w:t>
            </w:r>
          </w:p>
        </w:tc>
        <w:tc>
          <w:tcPr>
            <w:tcW w:w="828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中国神华煤制油化工有限公司鄂尔多斯煤制油分公司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6</w:t>
            </w:r>
          </w:p>
        </w:tc>
        <w:tc>
          <w:tcPr>
            <w:tcW w:w="828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中国化学工程第十三建设有限公司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优秀组织奖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166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jc w:val="center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7</w:t>
            </w:r>
          </w:p>
        </w:tc>
        <w:tc>
          <w:tcPr>
            <w:tcW w:w="8283" w:type="dxa"/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rPr>
                <w:rFonts w:hint="default" w:ascii="Times New Roman" w:hAnsi="Times New Roman" w:eastAsia="宋体" w:cs="Times New Roman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Cs w:val="24"/>
              </w:rPr>
              <w:t>中海油能源发展股份有限公司销售服务分公司</w:t>
            </w:r>
          </w:p>
        </w:tc>
        <w:tc>
          <w:tcPr>
            <w:tcW w:w="4725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优秀组织奖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Njc0ZGQ1MWQzZTcxOTI1MjhkOTFjMjdmNTZhZjcifQ=="/>
  </w:docVars>
  <w:rsids>
    <w:rsidRoot w:val="60E65221"/>
    <w:rsid w:val="60E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2022-11-30T08:44:00Z</dcterms:created>
  <dc:creator>Sqqqq</dc:creator>
  <cp:lastModifiedBy>Sqqqq</cp:lastModifiedBy>
  <dcterms:modified xsi:type="dcterms:W3CDTF">2022-11-30T08:44:25Z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61BC96A31F434C1FAD1515255D26E64F</vt:lpwstr>
  </property>
</Properties>
</file>