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5B9A9" w14:textId="77777777" w:rsidR="00746A67" w:rsidRDefault="00746A67" w:rsidP="00746A67">
      <w:pPr>
        <w:rPr>
          <w:rFonts w:ascii="黑体" w:eastAsia="黑体" w:hAnsi="黑体" w:hint="eastAsia"/>
          <w:b w:val="0"/>
          <w:sz w:val="32"/>
          <w:szCs w:val="28"/>
        </w:rPr>
      </w:pPr>
      <w:r>
        <w:rPr>
          <w:rFonts w:ascii="黑体" w:eastAsia="黑体" w:hAnsi="黑体" w:hint="eastAsia"/>
          <w:b w:val="0"/>
          <w:sz w:val="32"/>
          <w:szCs w:val="28"/>
        </w:rPr>
        <w:t>附件2</w:t>
      </w:r>
    </w:p>
    <w:p w14:paraId="6E9052A5" w14:textId="77777777" w:rsidR="00746A67" w:rsidRDefault="00746A67" w:rsidP="00746A67">
      <w:pPr>
        <w:jc w:val="center"/>
        <w:rPr>
          <w:rFonts w:ascii="Times New Roman" w:eastAsia="华文中宋" w:hAnsi="Times New Roman" w:hint="eastAsia"/>
          <w:sz w:val="36"/>
          <w:szCs w:val="36"/>
        </w:rPr>
      </w:pPr>
      <w:bookmarkStart w:id="0" w:name="OLE_LINK1"/>
      <w:r>
        <w:rPr>
          <w:rFonts w:ascii="Times New Roman" w:eastAsia="华文中宋" w:hAnsi="Times New Roman" w:hint="eastAsia"/>
          <w:sz w:val="36"/>
          <w:szCs w:val="36"/>
        </w:rPr>
        <w:t>石油和化工行业</w:t>
      </w:r>
      <w:r>
        <w:rPr>
          <w:rFonts w:ascii="华文中宋" w:eastAsia="华文中宋" w:hAnsi="华文中宋" w:hint="eastAsia"/>
          <w:sz w:val="36"/>
          <w:szCs w:val="36"/>
        </w:rPr>
        <w:t>重点产品</w:t>
      </w:r>
    </w:p>
    <w:p w14:paraId="31BF845F" w14:textId="77777777" w:rsidR="00746A67" w:rsidRDefault="00746A67" w:rsidP="00746A67">
      <w:pPr>
        <w:jc w:val="center"/>
        <w:rPr>
          <w:rFonts w:ascii="Times New Roman" w:eastAsia="华文中宋" w:hAnsi="Times New Roman" w:hint="eastAsia"/>
          <w:sz w:val="36"/>
          <w:szCs w:val="36"/>
        </w:rPr>
      </w:pPr>
      <w:r>
        <w:rPr>
          <w:rFonts w:ascii="Times New Roman" w:eastAsia="华文中宋" w:hAnsi="Times New Roman" w:hint="eastAsia"/>
          <w:sz w:val="36"/>
          <w:szCs w:val="36"/>
        </w:rPr>
        <w:t>2024</w:t>
      </w:r>
      <w:r>
        <w:rPr>
          <w:rFonts w:ascii="Times New Roman" w:eastAsia="华文中宋" w:hAnsi="Times New Roman" w:hint="eastAsia"/>
          <w:sz w:val="36"/>
          <w:szCs w:val="36"/>
        </w:rPr>
        <w:t>年度水效领跑者标杆企业推荐名单</w:t>
      </w:r>
    </w:p>
    <w:bookmarkEnd w:id="0"/>
    <w:p w14:paraId="1B45F0E1" w14:textId="77777777" w:rsidR="00746A67" w:rsidRDefault="00746A67" w:rsidP="00746A67">
      <w:pPr>
        <w:jc w:val="center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（公示稿）</w:t>
      </w:r>
    </w:p>
    <w:p w14:paraId="65369C56" w14:textId="77777777" w:rsidR="00746A67" w:rsidRDefault="00746A67" w:rsidP="00746A67">
      <w:pPr>
        <w:spacing w:beforeLines="100" w:before="312"/>
        <w:rPr>
          <w:rFonts w:ascii="Times New Roman" w:eastAsia="仿宋" w:hAnsi="Times New Roman" w:hint="eastAsia"/>
          <w:b w:val="0"/>
          <w:sz w:val="32"/>
          <w:szCs w:val="28"/>
        </w:rPr>
      </w:pPr>
    </w:p>
    <w:p w14:paraId="7B187CB6" w14:textId="77777777" w:rsidR="00746A67" w:rsidRDefault="00746A67" w:rsidP="00746A67">
      <w:pPr>
        <w:numPr>
          <w:ilvl w:val="0"/>
          <w:numId w:val="1"/>
        </w:num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原油加工</w:t>
      </w:r>
    </w:p>
    <w:p w14:paraId="75753A6A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原油加工生产企业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5789"/>
        <w:gridCol w:w="2438"/>
      </w:tblGrid>
      <w:tr w:rsidR="00746A67" w14:paraId="550853F7" w14:textId="77777777" w:rsidTr="00207272">
        <w:trPr>
          <w:trHeight w:val="4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EEB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C636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663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吨原油取水量</w:t>
            </w:r>
          </w:p>
          <w:p w14:paraId="08558CD4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567A17FB" w14:textId="77777777" w:rsidTr="00207272">
        <w:trPr>
          <w:trHeight w:val="4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85A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492" w14:textId="77777777" w:rsidR="00746A67" w:rsidRDefault="00746A67" w:rsidP="00207272">
            <w:pPr>
              <w:widowControl/>
              <w:jc w:val="left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中国石油化工股份有限公司金陵分公司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0A4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0.265</w:t>
            </w:r>
          </w:p>
        </w:tc>
      </w:tr>
      <w:tr w:rsidR="00746A67" w14:paraId="66D5EF14" w14:textId="77777777" w:rsidTr="00207272">
        <w:trPr>
          <w:trHeight w:val="4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E14F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6778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中石油云南石化有限公司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4348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0.309</w:t>
            </w:r>
          </w:p>
        </w:tc>
      </w:tr>
      <w:tr w:rsidR="00746A67" w14:paraId="567D0E36" w14:textId="77777777" w:rsidTr="00207272">
        <w:trPr>
          <w:trHeight w:val="4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CEDF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1D79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中国石油化工股份有限公司镇海炼化分公司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8A57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0.280</w:t>
            </w:r>
          </w:p>
        </w:tc>
      </w:tr>
      <w:tr w:rsidR="00746A67" w14:paraId="28590CF1" w14:textId="77777777" w:rsidTr="00207272">
        <w:trPr>
          <w:trHeight w:val="45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08F5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6297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中国石油化工股份有限公司天津分公司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0E8E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0.334</w:t>
            </w:r>
          </w:p>
        </w:tc>
      </w:tr>
    </w:tbl>
    <w:p w14:paraId="7B524B98" w14:textId="77777777" w:rsidR="00746A67" w:rsidRDefault="00746A67" w:rsidP="00746A67">
      <w:pPr>
        <w:ind w:firstLineChars="200" w:firstLine="640"/>
        <w:rPr>
          <w:rFonts w:ascii="Times New Roman" w:eastAsia="仿宋_GB2312" w:hAnsi="Times New Roman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吨原油加工取水量计算方法参照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18916.3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3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部分：石油炼制》，非常规水的水量按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0.8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的系数进行折算，计入取水量。</w:t>
      </w:r>
    </w:p>
    <w:p w14:paraId="1F2B0274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5009D5E9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二、乙烯</w:t>
      </w:r>
    </w:p>
    <w:p w14:paraId="24602735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以石脑油为原料乙烯生产企业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767"/>
        <w:gridCol w:w="2455"/>
      </w:tblGrid>
      <w:tr w:rsidR="00746A67" w14:paraId="1D5DBBA7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4BF" w14:textId="77777777" w:rsidR="00746A67" w:rsidRDefault="00746A67" w:rsidP="00207272">
            <w:pPr>
              <w:jc w:val="center"/>
              <w:rPr>
                <w:rFonts w:ascii="Times New Roman" w:eastAsia="仿宋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0AB8" w14:textId="77777777" w:rsidR="00746A67" w:rsidRDefault="00746A67" w:rsidP="00207272">
            <w:pPr>
              <w:jc w:val="center"/>
              <w:rPr>
                <w:rFonts w:ascii="Times New Roman" w:eastAsia="仿宋" w:hAnsi="Times New Roman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BB0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吨乙烯取水量</w:t>
            </w:r>
          </w:p>
          <w:p w14:paraId="27DB266C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1565A129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4E9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0DCF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中石化宁波镇海炼化有限公司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9CC3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4.108</w:t>
            </w:r>
          </w:p>
        </w:tc>
      </w:tr>
      <w:tr w:rsidR="00746A67" w14:paraId="5154653D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5DD6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C092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中化泉州石化有限公司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52E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4.340</w:t>
            </w:r>
          </w:p>
        </w:tc>
      </w:tr>
      <w:tr w:rsidR="00746A67" w14:paraId="686DB6D2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B4FF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5A54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中国石油化工股份有限公司镇海炼化分公司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0B21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4.368</w:t>
            </w:r>
          </w:p>
        </w:tc>
      </w:tr>
      <w:tr w:rsidR="00746A67" w14:paraId="49519241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7B37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E085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中国石油化工股份有限公司茂名分公司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2B9A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4.492</w:t>
            </w:r>
          </w:p>
        </w:tc>
      </w:tr>
      <w:tr w:rsidR="00746A67" w14:paraId="050A87BC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A340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ADB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浙江石油化工有限公司（</w:t>
            </w: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1#</w:t>
            </w: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乙烯装置）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E253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4.508</w:t>
            </w:r>
          </w:p>
        </w:tc>
      </w:tr>
    </w:tbl>
    <w:p w14:paraId="0005FB43" w14:textId="77777777" w:rsidR="00746A67" w:rsidRDefault="00746A67" w:rsidP="00746A67">
      <w:pPr>
        <w:ind w:firstLineChars="200" w:firstLine="640"/>
        <w:jc w:val="left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lastRenderedPageBreak/>
        <w:t>以乙烷为原料乙烯生产企业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751"/>
        <w:gridCol w:w="2471"/>
      </w:tblGrid>
      <w:tr w:rsidR="00746A67" w14:paraId="4C797A3A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E327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1049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BBC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吨乙烯取水量</w:t>
            </w:r>
          </w:p>
          <w:p w14:paraId="06A39435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3A0D07D3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D16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6C21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中石油兰州石化榆林化工有限公司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16D1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1.89</w:t>
            </w:r>
          </w:p>
        </w:tc>
      </w:tr>
      <w:tr w:rsidR="00746A67" w14:paraId="10C429A3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F076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AB4A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中国石油天然气股份有限公司塔里木石化分公司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4094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2.37</w:t>
            </w:r>
          </w:p>
        </w:tc>
      </w:tr>
    </w:tbl>
    <w:p w14:paraId="507E0AB6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吨乙烯取水量计算方法参见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18916.13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13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部分：乙烯和丙烯》，非常规水的水量按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0.8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的系数进行折算，计入取水量。</w:t>
      </w:r>
    </w:p>
    <w:p w14:paraId="0E6DC050" w14:textId="77777777" w:rsidR="00746A67" w:rsidRDefault="00746A67" w:rsidP="00746A67">
      <w:pPr>
        <w:spacing w:line="560" w:lineRule="exact"/>
        <w:ind w:firstLineChars="200" w:firstLine="640"/>
        <w:outlineLvl w:val="0"/>
        <w:rPr>
          <w:rFonts w:ascii="仿宋_GB2312" w:eastAsia="仿宋_GB2312"/>
          <w:b w:val="0"/>
          <w:sz w:val="32"/>
          <w:szCs w:val="28"/>
        </w:rPr>
      </w:pPr>
    </w:p>
    <w:p w14:paraId="23776886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三、对二甲苯</w:t>
      </w:r>
    </w:p>
    <w:p w14:paraId="36F19DA5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对二甲苯生产企业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767"/>
        <w:gridCol w:w="2455"/>
      </w:tblGrid>
      <w:tr w:rsidR="00746A67" w14:paraId="2EA565A5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8EC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B89A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4B0F5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吨对二甲苯取水量（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m3/t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2D380419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3F17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0829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广东石化有限责任公司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C637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0.21</w:t>
            </w:r>
          </w:p>
        </w:tc>
      </w:tr>
      <w:tr w:rsidR="00746A67" w14:paraId="503533A8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DEF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A54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浙江石油化工有限公司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40A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0.50</w:t>
            </w:r>
          </w:p>
        </w:tc>
      </w:tr>
      <w:tr w:rsidR="00746A67" w14:paraId="66D8F824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8D9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F633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中国石油四川石化有限责任公司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EC67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0.60</w:t>
            </w:r>
          </w:p>
        </w:tc>
      </w:tr>
    </w:tbl>
    <w:p w14:paraId="2CB47D48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吨对二甲苯取水量计算方法参见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18916.51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51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部分：对二甲苯》，非常规水的水量按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0.8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的系数进行折算，计入取水量。</w:t>
      </w:r>
    </w:p>
    <w:p w14:paraId="233704D5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10C11269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四、精对苯二甲酸</w:t>
      </w:r>
    </w:p>
    <w:p w14:paraId="59EBEE01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精对苯二甲酸生产企业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5774"/>
        <w:gridCol w:w="2459"/>
      </w:tblGrid>
      <w:tr w:rsidR="00746A67" w14:paraId="6367AC4F" w14:textId="77777777" w:rsidTr="00207272">
        <w:trPr>
          <w:trHeight w:val="4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8E7B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0A9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C447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吨对二甲苯取水量（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5F18C6C1" w14:textId="77777777" w:rsidTr="00207272">
        <w:trPr>
          <w:trHeight w:val="45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4EB5" w14:textId="77777777" w:rsidR="00746A67" w:rsidRDefault="00746A67" w:rsidP="00207272">
            <w:pPr>
              <w:jc w:val="center"/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40D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恒力石化（惠州）有限公司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055E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0.60</w:t>
            </w:r>
          </w:p>
        </w:tc>
      </w:tr>
    </w:tbl>
    <w:p w14:paraId="548DD19F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吨精对苯二甲酸取水量计算方法参见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18916.52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52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部分：精对苯二甲酸》。</w:t>
      </w:r>
    </w:p>
    <w:p w14:paraId="5FAFB619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72E9C827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五、煤制烯烃</w:t>
      </w:r>
    </w:p>
    <w:p w14:paraId="0DB06FAA" w14:textId="77777777" w:rsidR="00746A67" w:rsidRDefault="00746A67" w:rsidP="00746A67">
      <w:pPr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 xml:space="preserve">    1、煤制烯烃生产企业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767"/>
        <w:gridCol w:w="2455"/>
      </w:tblGrid>
      <w:tr w:rsidR="00746A67" w14:paraId="768928AF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8B06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3CD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83D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吨乙烯和丙烯取水量</w:t>
            </w:r>
          </w:p>
          <w:p w14:paraId="2E57BA0C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160FF9FF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C8F9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B49F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宁夏宝丰能源集团股份有限公司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327E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10.35</w:t>
            </w:r>
          </w:p>
        </w:tc>
      </w:tr>
      <w:tr w:rsidR="00746A67" w14:paraId="4DB8A32F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6687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4067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中天合创能源有限责任公司化工分公司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6E5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10.51</w:t>
            </w:r>
          </w:p>
        </w:tc>
      </w:tr>
      <w:tr w:rsidR="00746A67" w14:paraId="4016E773" w14:textId="77777777" w:rsidTr="00207272">
        <w:trPr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AA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E8AF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国能新疆化工有限公司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58F1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 w:val="0"/>
                <w:bCs/>
                <w:kern w:val="0"/>
                <w:sz w:val="24"/>
                <w:szCs w:val="24"/>
              </w:rPr>
              <w:t>11.59</w:t>
            </w:r>
          </w:p>
        </w:tc>
      </w:tr>
    </w:tbl>
    <w:p w14:paraId="49B9EEB5" w14:textId="77777777" w:rsidR="00746A67" w:rsidRDefault="00746A67" w:rsidP="00746A67">
      <w:pPr>
        <w:spacing w:beforeLines="50" w:before="156" w:line="480" w:lineRule="exact"/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2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、煤油气综合利用制烯烃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784"/>
        <w:gridCol w:w="2438"/>
      </w:tblGrid>
      <w:tr w:rsidR="00746A67" w14:paraId="2A0B103E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7D077DFA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5784" w:type="dxa"/>
            <w:vAlign w:val="center"/>
          </w:tcPr>
          <w:p w14:paraId="2378D310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438" w:type="dxa"/>
            <w:vAlign w:val="center"/>
          </w:tcPr>
          <w:p w14:paraId="6D45CE5F" w14:textId="77777777" w:rsidR="00746A67" w:rsidRDefault="00746A67" w:rsidP="00207272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吨乙烯和丙烯取水量（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6E231454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057AEC93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14:paraId="57D272E8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陕西延长中煤榆林能源化工股份有限公司</w:t>
            </w:r>
          </w:p>
        </w:tc>
        <w:tc>
          <w:tcPr>
            <w:tcW w:w="2438" w:type="dxa"/>
            <w:vAlign w:val="center"/>
          </w:tcPr>
          <w:p w14:paraId="3F8F0E44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8.</w:t>
            </w: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69</w:t>
            </w:r>
          </w:p>
        </w:tc>
      </w:tr>
    </w:tbl>
    <w:p w14:paraId="52CFBB3F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吨煤制烯烃取水量计算方法参见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18916.13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13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部分：乙烯和丙烯》，非常规水的水量按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0.8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的系数进行折算，计入取水量。</w:t>
      </w:r>
    </w:p>
    <w:p w14:paraId="064F4CE9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</w:p>
    <w:p w14:paraId="2B464523" w14:textId="77777777" w:rsidR="00746A67" w:rsidRDefault="00746A67" w:rsidP="00746A67">
      <w:pPr>
        <w:jc w:val="left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六、煤制油</w:t>
      </w:r>
    </w:p>
    <w:p w14:paraId="41D715EC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煤直接液化生产企业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3"/>
        <w:gridCol w:w="5789"/>
        <w:gridCol w:w="2437"/>
      </w:tblGrid>
      <w:tr w:rsidR="00746A67" w14:paraId="7633A5DE" w14:textId="77777777" w:rsidTr="00207272">
        <w:trPr>
          <w:trHeight w:val="534"/>
        </w:trPr>
        <w:tc>
          <w:tcPr>
            <w:tcW w:w="450" w:type="pct"/>
            <w:vAlign w:val="center"/>
          </w:tcPr>
          <w:p w14:paraId="7370E023" w14:textId="77777777" w:rsidR="00746A67" w:rsidRDefault="00746A67" w:rsidP="00207272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3201" w:type="pct"/>
            <w:vAlign w:val="center"/>
          </w:tcPr>
          <w:p w14:paraId="4C53A403" w14:textId="77777777" w:rsidR="00746A67" w:rsidRDefault="00746A67" w:rsidP="00207272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1348" w:type="pct"/>
            <w:vAlign w:val="center"/>
          </w:tcPr>
          <w:p w14:paraId="3FC7E653" w14:textId="77777777" w:rsidR="00746A67" w:rsidRDefault="00746A67" w:rsidP="0020727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吨油产品取水量</w:t>
            </w:r>
          </w:p>
          <w:p w14:paraId="72DBD2D2" w14:textId="77777777" w:rsidR="00746A67" w:rsidRDefault="00746A67" w:rsidP="00207272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</w:tr>
      <w:tr w:rsidR="00746A67" w14:paraId="602824B3" w14:textId="77777777" w:rsidTr="00207272">
        <w:trPr>
          <w:trHeight w:val="397"/>
        </w:trPr>
        <w:tc>
          <w:tcPr>
            <w:tcW w:w="450" w:type="pct"/>
            <w:vAlign w:val="center"/>
          </w:tcPr>
          <w:p w14:paraId="366F1EEC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3201" w:type="pct"/>
            <w:vAlign w:val="center"/>
          </w:tcPr>
          <w:p w14:paraId="60022584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中国神华煤制油化工有限公司鄂尔多斯煤制油分公司</w:t>
            </w:r>
          </w:p>
        </w:tc>
        <w:tc>
          <w:tcPr>
            <w:tcW w:w="1348" w:type="pct"/>
            <w:vAlign w:val="center"/>
          </w:tcPr>
          <w:p w14:paraId="4D66145D" w14:textId="77777777" w:rsidR="00746A67" w:rsidRDefault="00746A67" w:rsidP="00207272">
            <w:pPr>
              <w:spacing w:line="240" w:lineRule="exact"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5.91</w:t>
            </w:r>
          </w:p>
        </w:tc>
      </w:tr>
    </w:tbl>
    <w:p w14:paraId="7F14DCF6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吨油产品取水量计算方法参见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18916.34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34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部分：煤炭直接液化》。</w:t>
      </w:r>
    </w:p>
    <w:p w14:paraId="5E6DC5D2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</w:p>
    <w:p w14:paraId="344AFE41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七、合成氨</w:t>
      </w:r>
    </w:p>
    <w:p w14:paraId="3C08CBD8" w14:textId="77777777" w:rsidR="00746A67" w:rsidRDefault="00746A67" w:rsidP="00746A67">
      <w:pPr>
        <w:ind w:firstLineChars="200" w:firstLine="64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" w:eastAsia="仿宋" w:hAnsi="仿宋" w:hint="eastAsia"/>
          <w:b w:val="0"/>
          <w:sz w:val="32"/>
          <w:szCs w:val="28"/>
        </w:rPr>
        <w:t>1、以烟煤、粉煤为原料</w:t>
      </w:r>
      <w:r>
        <w:rPr>
          <w:rFonts w:ascii="仿宋_GB2312" w:eastAsia="仿宋_GB2312" w:hint="eastAsia"/>
          <w:b w:val="0"/>
          <w:sz w:val="32"/>
          <w:szCs w:val="28"/>
        </w:rPr>
        <w:t>生产企业</w:t>
      </w: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5875"/>
        <w:gridCol w:w="2476"/>
      </w:tblGrid>
      <w:tr w:rsidR="00746A67" w14:paraId="678512AF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3880FB34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5875" w:type="dxa"/>
            <w:vAlign w:val="center"/>
          </w:tcPr>
          <w:p w14:paraId="4731DCA5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476" w:type="dxa"/>
            <w:vAlign w:val="center"/>
          </w:tcPr>
          <w:p w14:paraId="5EEA8F37" w14:textId="77777777" w:rsidR="00746A67" w:rsidRDefault="00746A67" w:rsidP="00207272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吨合成氨取</w:t>
            </w:r>
            <w:r>
              <w:rPr>
                <w:rFonts w:ascii="仿宋" w:eastAsia="仿宋" w:hAnsi="仿宋"/>
                <w:sz w:val="24"/>
                <w:szCs w:val="24"/>
              </w:rPr>
              <w:t>水量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568AB7A1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772ABE61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75" w:type="dxa"/>
            <w:vAlign w:val="center"/>
          </w:tcPr>
          <w:p w14:paraId="3DD68447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中煤鄂尔多斯能源化工有限公司</w:t>
            </w:r>
          </w:p>
        </w:tc>
        <w:tc>
          <w:tcPr>
            <w:tcW w:w="2476" w:type="dxa"/>
            <w:vAlign w:val="center"/>
          </w:tcPr>
          <w:p w14:paraId="699D6724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5.18</w:t>
            </w:r>
          </w:p>
        </w:tc>
      </w:tr>
      <w:tr w:rsidR="00746A67" w14:paraId="09C08915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22B37661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5875" w:type="dxa"/>
            <w:vAlign w:val="center"/>
          </w:tcPr>
          <w:p w14:paraId="59D1276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安徽昊源化工集团有限公司</w:t>
            </w:r>
          </w:p>
        </w:tc>
        <w:tc>
          <w:tcPr>
            <w:tcW w:w="2476" w:type="dxa"/>
            <w:vAlign w:val="center"/>
          </w:tcPr>
          <w:p w14:paraId="47E07A4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6.15</w:t>
            </w:r>
          </w:p>
        </w:tc>
      </w:tr>
      <w:tr w:rsidR="00746A67" w14:paraId="4CB92E38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3A57AB71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5875" w:type="dxa"/>
            <w:vAlign w:val="center"/>
          </w:tcPr>
          <w:p w14:paraId="5058EC7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河北正元氢能科技有限公司</w:t>
            </w:r>
          </w:p>
        </w:tc>
        <w:tc>
          <w:tcPr>
            <w:tcW w:w="2476" w:type="dxa"/>
            <w:vAlign w:val="center"/>
          </w:tcPr>
          <w:p w14:paraId="7E743F9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6.18</w:t>
            </w:r>
          </w:p>
        </w:tc>
      </w:tr>
      <w:tr w:rsidR="00746A67" w14:paraId="44EF1714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772EFF92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5875" w:type="dxa"/>
            <w:vAlign w:val="center"/>
          </w:tcPr>
          <w:p w14:paraId="610F6D1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山东联盟化工股份有限公司</w:t>
            </w:r>
          </w:p>
        </w:tc>
        <w:tc>
          <w:tcPr>
            <w:tcW w:w="2476" w:type="dxa"/>
            <w:vAlign w:val="center"/>
          </w:tcPr>
          <w:p w14:paraId="27D8D84F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6.24</w:t>
            </w:r>
          </w:p>
        </w:tc>
      </w:tr>
      <w:tr w:rsidR="00746A67" w14:paraId="5EBFE862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235545F1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5875" w:type="dxa"/>
            <w:vAlign w:val="center"/>
          </w:tcPr>
          <w:p w14:paraId="1968E2B4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阳煤集团太原化工新材料有限公司</w:t>
            </w:r>
          </w:p>
        </w:tc>
        <w:tc>
          <w:tcPr>
            <w:tcW w:w="2476" w:type="dxa"/>
            <w:vAlign w:val="center"/>
          </w:tcPr>
          <w:p w14:paraId="67CDD70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6.33</w:t>
            </w:r>
          </w:p>
        </w:tc>
      </w:tr>
    </w:tbl>
    <w:p w14:paraId="0342EF91" w14:textId="77777777" w:rsidR="00746A67" w:rsidRDefault="00746A67" w:rsidP="00746A67">
      <w:pPr>
        <w:ind w:firstLineChars="200" w:firstLine="640"/>
        <w:rPr>
          <w:rFonts w:ascii="仿宋" w:eastAsia="仿宋" w:hAnsi="仿宋"/>
          <w:b w:val="0"/>
          <w:sz w:val="32"/>
          <w:szCs w:val="28"/>
        </w:rPr>
      </w:pPr>
      <w:r>
        <w:rPr>
          <w:rFonts w:ascii="仿宋" w:eastAsia="仿宋" w:hAnsi="仿宋" w:hint="eastAsia"/>
          <w:b w:val="0"/>
          <w:sz w:val="32"/>
          <w:szCs w:val="28"/>
        </w:rPr>
        <w:t>2、以天然气为原料生产企业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784"/>
        <w:gridCol w:w="2438"/>
      </w:tblGrid>
      <w:tr w:rsidR="00746A67" w14:paraId="16CA6D96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39ED39BC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5784" w:type="dxa"/>
            <w:vAlign w:val="center"/>
          </w:tcPr>
          <w:p w14:paraId="5CCCB3A5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438" w:type="dxa"/>
            <w:vAlign w:val="center"/>
          </w:tcPr>
          <w:p w14:paraId="3414A353" w14:textId="77777777" w:rsidR="00746A67" w:rsidRDefault="00746A67" w:rsidP="00207272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吨合成氨取</w:t>
            </w:r>
            <w:r>
              <w:rPr>
                <w:rFonts w:ascii="仿宋" w:eastAsia="仿宋" w:hAnsi="仿宋"/>
                <w:sz w:val="24"/>
                <w:szCs w:val="24"/>
              </w:rPr>
              <w:t>水量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6F99AB3C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6EDAE370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14:paraId="5E54389F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中国石油天然气股份有限公司宁夏石化分公司</w:t>
            </w:r>
          </w:p>
        </w:tc>
        <w:tc>
          <w:tcPr>
            <w:tcW w:w="2438" w:type="dxa"/>
            <w:vAlign w:val="center"/>
          </w:tcPr>
          <w:p w14:paraId="600D0C3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4.03</w:t>
            </w:r>
          </w:p>
        </w:tc>
      </w:tr>
      <w:tr w:rsidR="00746A67" w14:paraId="13A3861B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754B0B2A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14:paraId="5AF8398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云南祥丰石化有限公司</w:t>
            </w:r>
          </w:p>
        </w:tc>
        <w:tc>
          <w:tcPr>
            <w:tcW w:w="2438" w:type="dxa"/>
            <w:vAlign w:val="center"/>
          </w:tcPr>
          <w:p w14:paraId="7FC3BFD7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4.07</w:t>
            </w:r>
          </w:p>
        </w:tc>
      </w:tr>
      <w:tr w:rsidR="00746A67" w14:paraId="21F4CDC5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035C7BF9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14:paraId="0E0CC1D9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中国石油天然气股份有限公司塔里木石化分公司</w:t>
            </w:r>
          </w:p>
        </w:tc>
        <w:tc>
          <w:tcPr>
            <w:tcW w:w="2438" w:type="dxa"/>
            <w:vAlign w:val="center"/>
          </w:tcPr>
          <w:p w14:paraId="1A7552C3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4.56</w:t>
            </w:r>
          </w:p>
        </w:tc>
      </w:tr>
      <w:tr w:rsidR="00746A67" w14:paraId="73BF1052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4786CA9E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14:paraId="1917F74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中国石油天然气股份有限公司乌鲁木齐石化分公司</w:t>
            </w:r>
            <w:r>
              <w:rPr>
                <w:rFonts w:ascii="Times New Roman" w:eastAsia="仿宋_GB2312" w:hAnsi="Times New Roman" w:hint="eastAsia"/>
                <w:b w:val="0"/>
                <w:color w:val="000000"/>
                <w:kern w:val="0"/>
                <w:sz w:val="24"/>
                <w:szCs w:val="24"/>
              </w:rPr>
              <w:t>（二化装置）</w:t>
            </w:r>
          </w:p>
        </w:tc>
        <w:tc>
          <w:tcPr>
            <w:tcW w:w="2438" w:type="dxa"/>
            <w:vAlign w:val="center"/>
          </w:tcPr>
          <w:p w14:paraId="477522A6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4.58</w:t>
            </w:r>
          </w:p>
        </w:tc>
      </w:tr>
      <w:tr w:rsidR="00746A67" w14:paraId="2BCA25FA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03E207B6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5</w:t>
            </w:r>
          </w:p>
        </w:tc>
        <w:tc>
          <w:tcPr>
            <w:tcW w:w="5784" w:type="dxa"/>
            <w:vAlign w:val="center"/>
          </w:tcPr>
          <w:p w14:paraId="114E9694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海洋石油富岛有限公司</w:t>
            </w:r>
          </w:p>
        </w:tc>
        <w:tc>
          <w:tcPr>
            <w:tcW w:w="2438" w:type="dxa"/>
            <w:vAlign w:val="center"/>
          </w:tcPr>
          <w:p w14:paraId="0EF36DDB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4.81</w:t>
            </w:r>
          </w:p>
        </w:tc>
      </w:tr>
    </w:tbl>
    <w:p w14:paraId="051FC33D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吨合成氨取水量计算方法参见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GB/T18916.8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部分：合成氨》，非常规水的水量按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0.8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的系数进行折算，计入取水量。</w:t>
      </w:r>
    </w:p>
    <w:p w14:paraId="2E919F5A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239B0F45" w14:textId="77777777" w:rsidR="00746A67" w:rsidRDefault="00746A67" w:rsidP="00746A67">
      <w:pPr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八、煤制甲醇</w:t>
      </w:r>
    </w:p>
    <w:p w14:paraId="0EA5A02A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煤制甲醇生产企业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"/>
        <w:gridCol w:w="5758"/>
        <w:gridCol w:w="2543"/>
      </w:tblGrid>
      <w:tr w:rsidR="00746A67" w14:paraId="20177DA9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02FE136C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序号</w:t>
            </w:r>
          </w:p>
        </w:tc>
        <w:tc>
          <w:tcPr>
            <w:tcW w:w="5758" w:type="dxa"/>
            <w:vAlign w:val="center"/>
          </w:tcPr>
          <w:p w14:paraId="683BD77F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2543" w:type="dxa"/>
            <w:vAlign w:val="center"/>
          </w:tcPr>
          <w:p w14:paraId="5AC704FE" w14:textId="77777777" w:rsidR="00746A67" w:rsidRDefault="00746A67" w:rsidP="00207272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吨甲醇取</w:t>
            </w:r>
            <w:r>
              <w:rPr>
                <w:rFonts w:ascii="仿宋" w:eastAsia="仿宋" w:hAnsi="仿宋"/>
                <w:sz w:val="24"/>
                <w:szCs w:val="24"/>
              </w:rPr>
              <w:t>水量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2AE7FDCC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403C79C3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1</w:t>
            </w:r>
          </w:p>
        </w:tc>
        <w:tc>
          <w:tcPr>
            <w:tcW w:w="5758" w:type="dxa"/>
            <w:vAlign w:val="center"/>
          </w:tcPr>
          <w:p w14:paraId="6B17FE9C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中煤鄂尔多斯能源化工有限公司</w:t>
            </w:r>
          </w:p>
        </w:tc>
        <w:tc>
          <w:tcPr>
            <w:tcW w:w="2543" w:type="dxa"/>
            <w:vAlign w:val="center"/>
          </w:tcPr>
          <w:p w14:paraId="128F9F89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4.89</w:t>
            </w:r>
          </w:p>
        </w:tc>
      </w:tr>
      <w:tr w:rsidR="00746A67" w14:paraId="26A12CEB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21004956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5758" w:type="dxa"/>
            <w:vAlign w:val="center"/>
          </w:tcPr>
          <w:p w14:paraId="230A33FF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广西华谊能源化工有限公司</w:t>
            </w:r>
          </w:p>
        </w:tc>
        <w:tc>
          <w:tcPr>
            <w:tcW w:w="2543" w:type="dxa"/>
            <w:vAlign w:val="center"/>
          </w:tcPr>
          <w:p w14:paraId="5979899D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5.43</w:t>
            </w:r>
          </w:p>
        </w:tc>
      </w:tr>
      <w:tr w:rsidR="00746A67" w14:paraId="1B306F43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104507E5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5758" w:type="dxa"/>
            <w:vAlign w:val="center"/>
          </w:tcPr>
          <w:p w14:paraId="434C8B79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安徽昊源化工集团有限公司</w:t>
            </w:r>
          </w:p>
        </w:tc>
        <w:tc>
          <w:tcPr>
            <w:tcW w:w="2543" w:type="dxa"/>
            <w:vAlign w:val="center"/>
          </w:tcPr>
          <w:p w14:paraId="6A8F6C08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5.52</w:t>
            </w:r>
          </w:p>
        </w:tc>
      </w:tr>
      <w:tr w:rsidR="00746A67" w14:paraId="6E54F74B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2C291696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8" w:type="dxa"/>
            <w:vAlign w:val="center"/>
          </w:tcPr>
          <w:p w14:paraId="3F5449A4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kern w:val="0"/>
                <w:sz w:val="24"/>
                <w:szCs w:val="24"/>
              </w:rPr>
              <w:t>中国石化长城能源化工（宁夏）有限公司</w:t>
            </w:r>
          </w:p>
        </w:tc>
        <w:tc>
          <w:tcPr>
            <w:tcW w:w="2543" w:type="dxa"/>
            <w:vAlign w:val="center"/>
          </w:tcPr>
          <w:p w14:paraId="1F99E78E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color w:val="000000"/>
                <w:kern w:val="0"/>
                <w:sz w:val="24"/>
                <w:szCs w:val="24"/>
              </w:rPr>
              <w:t>6.05</w:t>
            </w:r>
          </w:p>
        </w:tc>
      </w:tr>
      <w:tr w:rsidR="00746A67" w14:paraId="1AB610A2" w14:textId="77777777" w:rsidTr="00207272">
        <w:trPr>
          <w:trHeight w:val="454"/>
        </w:trPr>
        <w:tc>
          <w:tcPr>
            <w:tcW w:w="726" w:type="dxa"/>
            <w:vAlign w:val="center"/>
          </w:tcPr>
          <w:p w14:paraId="4C9FE7BD" w14:textId="77777777" w:rsidR="00746A67" w:rsidRDefault="00746A67" w:rsidP="00207272">
            <w:pPr>
              <w:spacing w:line="260" w:lineRule="exact"/>
              <w:jc w:val="center"/>
              <w:rPr>
                <w:rFonts w:ascii="Times New Roman" w:eastAsia="仿宋_GB2312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8" w:type="dxa"/>
            <w:vAlign w:val="center"/>
          </w:tcPr>
          <w:p w14:paraId="2D8A224A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内蒙古中煤远兴能源化工有限公司</w:t>
            </w:r>
          </w:p>
        </w:tc>
        <w:tc>
          <w:tcPr>
            <w:tcW w:w="2543" w:type="dxa"/>
            <w:vAlign w:val="center"/>
          </w:tcPr>
          <w:p w14:paraId="2752488D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  <w:t>6.61</w:t>
            </w:r>
          </w:p>
        </w:tc>
      </w:tr>
    </w:tbl>
    <w:p w14:paraId="55A8CE4C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吨煤制甲醇取水量计算方法参见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18916.35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35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部分：煤制甲醇》，非常规水的水量按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0.8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的系数进行折算，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lastRenderedPageBreak/>
        <w:t>计入取水量。</w:t>
      </w:r>
    </w:p>
    <w:p w14:paraId="47FF2355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21FB5909" w14:textId="77777777" w:rsidR="00746A67" w:rsidRDefault="00746A67" w:rsidP="00746A67">
      <w:pPr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九、硫酸</w:t>
      </w:r>
    </w:p>
    <w:p w14:paraId="429369FD" w14:textId="77777777" w:rsidR="00746A67" w:rsidRDefault="00746A67" w:rsidP="00746A67">
      <w:pPr>
        <w:ind w:firstLineChars="200" w:firstLine="640"/>
        <w:rPr>
          <w:rFonts w:ascii="仿宋" w:eastAsia="仿宋" w:hAnsi="仿宋"/>
          <w:b w:val="0"/>
          <w:sz w:val="32"/>
          <w:szCs w:val="28"/>
        </w:rPr>
      </w:pPr>
      <w:r>
        <w:rPr>
          <w:rFonts w:ascii="仿宋" w:eastAsia="仿宋" w:hAnsi="仿宋" w:hint="eastAsia"/>
          <w:b w:val="0"/>
          <w:sz w:val="32"/>
          <w:szCs w:val="28"/>
        </w:rPr>
        <w:t>1、硫黄制酸生产企业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465E3647" w14:textId="77777777" w:rsidTr="00207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DFD6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bookmarkStart w:id="1" w:name="_Hlk72836445"/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CECF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2D2A3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吨硫酸取水量</w:t>
            </w:r>
          </w:p>
          <w:p w14:paraId="1F777F60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34D1D90C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28A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110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云南磷化集团有限公司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D20B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1.69</w:t>
            </w:r>
          </w:p>
        </w:tc>
      </w:tr>
      <w:tr w:rsidR="00746A67" w14:paraId="1F19F851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6E28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FBB3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云南云天化云峰化工有限公司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F5F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1.78</w:t>
            </w:r>
          </w:p>
        </w:tc>
      </w:tr>
      <w:tr w:rsidR="00746A67" w14:paraId="0F577CF9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062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FD8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宁夏中泰富瑞科技有限公司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E55A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1.93</w:t>
            </w:r>
          </w:p>
        </w:tc>
      </w:tr>
      <w:tr w:rsidR="00746A67" w14:paraId="455B7584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16AE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C9DC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福建申远新材料有限公司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BCAF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1.93</w:t>
            </w:r>
          </w:p>
        </w:tc>
      </w:tr>
      <w:tr w:rsidR="00746A67" w14:paraId="38E90817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107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ED9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威顿达州化工有限责任公司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547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1.93</w:t>
            </w:r>
          </w:p>
        </w:tc>
      </w:tr>
    </w:tbl>
    <w:bookmarkEnd w:id="1"/>
    <w:p w14:paraId="5EE83BB0" w14:textId="77777777" w:rsidR="00746A67" w:rsidRDefault="00746A67" w:rsidP="00746A67">
      <w:pPr>
        <w:ind w:firstLineChars="200" w:firstLine="640"/>
        <w:rPr>
          <w:rFonts w:ascii="仿宋" w:eastAsia="仿宋" w:hAnsi="仿宋"/>
          <w:b w:val="0"/>
          <w:sz w:val="32"/>
          <w:szCs w:val="28"/>
        </w:rPr>
      </w:pPr>
      <w:r>
        <w:rPr>
          <w:rFonts w:ascii="仿宋" w:eastAsia="仿宋" w:hAnsi="仿宋" w:hint="eastAsia"/>
          <w:b w:val="0"/>
          <w:sz w:val="32"/>
          <w:szCs w:val="28"/>
        </w:rPr>
        <w:t>2、硫铁矿制酸生产企业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349721F0" w14:textId="77777777" w:rsidTr="00207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A6E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CF3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A4DB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吨硫酸取水量</w:t>
            </w:r>
          </w:p>
          <w:p w14:paraId="6EFB2A6A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72980109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D0BA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F8F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铜陵有色金属集团股份有限公司铜冠冶化分公司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F70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1.95</w:t>
            </w:r>
          </w:p>
        </w:tc>
      </w:tr>
      <w:tr w:rsidR="00746A67" w14:paraId="5450F840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CB2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3E3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安徽司尔特化肥科技有限公司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BC5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1.97</w:t>
            </w:r>
          </w:p>
        </w:tc>
      </w:tr>
      <w:tr w:rsidR="00746A67" w14:paraId="773CDDE0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9F9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623B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云浮联发化工有限公司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4223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2.00</w:t>
            </w:r>
          </w:p>
        </w:tc>
      </w:tr>
      <w:tr w:rsidR="00746A67" w14:paraId="2F0173FC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DE2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2B4E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湖北省黄麦岭磷化工有限责任公司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29C6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2.00</w:t>
            </w:r>
          </w:p>
        </w:tc>
      </w:tr>
      <w:tr w:rsidR="00746A67" w14:paraId="74D936EA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6954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B31A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内蒙古临河新海有色金属冶炼有限公司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C264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2.65</w:t>
            </w:r>
          </w:p>
        </w:tc>
      </w:tr>
    </w:tbl>
    <w:p w14:paraId="4C1C9EE0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吨硫酸取水量计算方法参见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18916.28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28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部分：硫酸》。</w:t>
      </w:r>
    </w:p>
    <w:p w14:paraId="0107D890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250BAFFB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十、烧碱</w:t>
      </w:r>
    </w:p>
    <w:p w14:paraId="4C6AF558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烧碱生产企业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376F7D6C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090C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EBE0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B40A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吨烧碱取水量</w:t>
            </w:r>
          </w:p>
          <w:p w14:paraId="463697EF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624B49E5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6AA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816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天津渤化化工发展有限公司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319E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1.78</w:t>
            </w:r>
          </w:p>
        </w:tc>
      </w:tr>
      <w:tr w:rsidR="00746A67" w14:paraId="7A276672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CBAD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4DC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青岛海湾化学股份有限公司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4CE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2.22</w:t>
            </w:r>
          </w:p>
        </w:tc>
      </w:tr>
      <w:tr w:rsidR="00746A67" w14:paraId="0F4C037D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647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8D2B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陕西金泰氯碱化工有限公司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694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2.52</w:t>
            </w:r>
          </w:p>
        </w:tc>
      </w:tr>
    </w:tbl>
    <w:p w14:paraId="722E8535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吨烧碱取水量计算方法参照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GB/T 18916.29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29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部分：烧碱》。</w:t>
      </w:r>
    </w:p>
    <w:p w14:paraId="7DB9484C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48178A2A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十一、聚氯乙烯</w:t>
      </w:r>
    </w:p>
    <w:p w14:paraId="4A1C3F27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乙烯法生产企业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6F666F10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A977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C1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F198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吨聚氯乙烯取水量</w:t>
            </w:r>
          </w:p>
          <w:p w14:paraId="0B0C3BFF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2F3AA362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B950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1FAF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青岛海湾化学股份有限公司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4C7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3.61</w:t>
            </w:r>
          </w:p>
        </w:tc>
      </w:tr>
      <w:tr w:rsidR="00746A67" w14:paraId="3418EA74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4A4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10B5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天津渤化化工发展有限公司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D3B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3.70</w:t>
            </w:r>
          </w:p>
        </w:tc>
      </w:tr>
    </w:tbl>
    <w:p w14:paraId="3AE74506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电石法生产企业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2820FB53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CBB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67AB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FC90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吨聚氯乙烯取水量</w:t>
            </w:r>
          </w:p>
          <w:p w14:paraId="74FCFA73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08F7DB25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6836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96EA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陕西金泰氯碱化工有限公司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6ACB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3.19</w:t>
            </w:r>
          </w:p>
        </w:tc>
      </w:tr>
      <w:tr w:rsidR="00746A67" w14:paraId="33A72D78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D569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F51D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陕西北元化工集团股份有限公司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167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3.84</w:t>
            </w:r>
          </w:p>
        </w:tc>
      </w:tr>
      <w:tr w:rsidR="00746A67" w14:paraId="062222FF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974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4E36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唐山三友氯碱有限责任公司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23A3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3.93</w:t>
            </w:r>
          </w:p>
        </w:tc>
      </w:tr>
    </w:tbl>
    <w:p w14:paraId="66A55100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吨聚氯乙烯取水量计算方法参见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GB/T 18916.38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38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部分：聚氯乙烯》。</w:t>
      </w:r>
    </w:p>
    <w:p w14:paraId="6F2147F6" w14:textId="77777777" w:rsidR="00746A67" w:rsidRDefault="00746A67" w:rsidP="00746A67">
      <w:pPr>
        <w:outlineLvl w:val="0"/>
        <w:rPr>
          <w:rFonts w:ascii="Times New Roman" w:eastAsia="仿宋" w:hAnsi="Times New Roman" w:hint="eastAsia"/>
          <w:b w:val="0"/>
          <w:sz w:val="28"/>
          <w:szCs w:val="24"/>
        </w:rPr>
      </w:pPr>
    </w:p>
    <w:p w14:paraId="6AD295D6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十二、湿法磷酸</w:t>
      </w:r>
    </w:p>
    <w:p w14:paraId="2BCB1B1E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湿法磷酸生产企业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4BFC7209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8CA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8D85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13BD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吨湿法磷酸取水量</w:t>
            </w:r>
          </w:p>
          <w:p w14:paraId="71790D34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5ACFAEC5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9DB6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0BD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云南天安化工有限公司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2FB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0.78</w:t>
            </w:r>
          </w:p>
        </w:tc>
      </w:tr>
      <w:tr w:rsidR="00746A67" w14:paraId="4256DBD4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9182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0F2E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云南云天化云峰化工有限公司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215E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1.27</w:t>
            </w:r>
          </w:p>
        </w:tc>
      </w:tr>
    </w:tbl>
    <w:p w14:paraId="193C3533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吨湿法磷酸取水量计算方法参见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18916.37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lastRenderedPageBreak/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37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部分：湿法磷酸》。</w:t>
      </w:r>
    </w:p>
    <w:p w14:paraId="35D1AF8F" w14:textId="77777777" w:rsidR="00746A67" w:rsidRDefault="00746A67" w:rsidP="00746A67">
      <w:pPr>
        <w:outlineLvl w:val="0"/>
        <w:rPr>
          <w:rFonts w:ascii="Times New Roman" w:eastAsia="仿宋" w:hAnsi="Times New Roman" w:hint="eastAsia"/>
          <w:b w:val="0"/>
          <w:sz w:val="28"/>
          <w:szCs w:val="24"/>
        </w:rPr>
      </w:pPr>
    </w:p>
    <w:p w14:paraId="4848C61C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Times New Roman" w:eastAsia="仿宋" w:hAnsi="Times New Roman" w:hint="eastAsia"/>
          <w:b w:val="0"/>
          <w:sz w:val="28"/>
          <w:szCs w:val="24"/>
        </w:rPr>
        <w:t>十三、</w:t>
      </w:r>
      <w:r>
        <w:rPr>
          <w:rFonts w:ascii="仿宋_GB2312" w:eastAsia="仿宋_GB2312" w:hint="eastAsia"/>
          <w:b w:val="0"/>
          <w:sz w:val="32"/>
          <w:szCs w:val="28"/>
        </w:rPr>
        <w:t>纯碱</w:t>
      </w:r>
    </w:p>
    <w:p w14:paraId="2AE4ECC0" w14:textId="77777777" w:rsidR="00746A67" w:rsidRDefault="00746A67" w:rsidP="00746A67">
      <w:pPr>
        <w:ind w:firstLineChars="200" w:firstLine="640"/>
        <w:outlineLvl w:val="0"/>
        <w:rPr>
          <w:rFonts w:ascii="Times New Roman" w:eastAsia="仿宋" w:hAnsi="Times New Roman"/>
          <w:b w:val="0"/>
          <w:sz w:val="28"/>
          <w:szCs w:val="24"/>
        </w:rPr>
      </w:pPr>
      <w:r>
        <w:rPr>
          <w:rFonts w:ascii="仿宋_GB2312" w:eastAsia="仿宋_GB2312" w:hint="eastAsia"/>
          <w:b w:val="0"/>
          <w:sz w:val="32"/>
          <w:szCs w:val="28"/>
        </w:rPr>
        <w:t>1、氨碱法生产企业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7"/>
        <w:gridCol w:w="4369"/>
        <w:gridCol w:w="2044"/>
        <w:gridCol w:w="1803"/>
      </w:tblGrid>
      <w:tr w:rsidR="00746A67" w14:paraId="158DC6F2" w14:textId="77777777" w:rsidTr="00207272">
        <w:trPr>
          <w:trHeight w:val="4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4DA7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D994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01C4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吨纯碱取水量</w:t>
            </w:r>
          </w:p>
          <w:p w14:paraId="3A86B7D6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5B7E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备注</w:t>
            </w:r>
          </w:p>
        </w:tc>
      </w:tr>
      <w:tr w:rsidR="00746A67" w14:paraId="2A8F05F0" w14:textId="77777777" w:rsidTr="00207272">
        <w:trPr>
          <w:trHeight w:val="4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E10A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4681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唐山三友化工股份有限公司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7EBB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2.60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AACB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使用海水</w:t>
            </w:r>
          </w:p>
        </w:tc>
      </w:tr>
      <w:tr w:rsidR="00746A67" w14:paraId="528822AC" w14:textId="77777777" w:rsidTr="00207272">
        <w:trPr>
          <w:trHeight w:val="4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9A02" w14:textId="77777777" w:rsidR="00746A67" w:rsidRDefault="00746A67" w:rsidP="00207272">
            <w:pPr>
              <w:jc w:val="center"/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260D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山东海化股份有限公司纯碱厂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AD1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2.76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83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使用海水</w:t>
            </w:r>
          </w:p>
        </w:tc>
      </w:tr>
      <w:tr w:rsidR="00746A67" w14:paraId="6850A388" w14:textId="77777777" w:rsidTr="00207272">
        <w:trPr>
          <w:trHeight w:val="4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647" w14:textId="77777777" w:rsidR="00746A67" w:rsidRDefault="00746A67" w:rsidP="00207272">
            <w:pPr>
              <w:jc w:val="center"/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DACE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山东海天生物化工有限公司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8F3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4.20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0C46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使用海水</w:t>
            </w:r>
          </w:p>
        </w:tc>
      </w:tr>
      <w:tr w:rsidR="00746A67" w14:paraId="1C04FF4B" w14:textId="77777777" w:rsidTr="00207272">
        <w:trPr>
          <w:trHeight w:val="45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8AE5" w14:textId="77777777" w:rsidR="00746A67" w:rsidRDefault="00746A67" w:rsidP="00207272">
            <w:pPr>
              <w:jc w:val="center"/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6202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江苏华昌化工股份有限公司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D97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8.63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17C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不用海水</w:t>
            </w:r>
          </w:p>
        </w:tc>
      </w:tr>
    </w:tbl>
    <w:p w14:paraId="06C2B3A5" w14:textId="77777777" w:rsidR="00746A67" w:rsidRDefault="00746A67" w:rsidP="00746A67">
      <w:pPr>
        <w:ind w:firstLineChars="200" w:firstLine="640"/>
        <w:outlineLvl w:val="0"/>
        <w:rPr>
          <w:rFonts w:ascii="Times New Roman" w:eastAsia="仿宋" w:hAnsi="Times New Roman"/>
          <w:b w:val="0"/>
          <w:sz w:val="28"/>
          <w:szCs w:val="24"/>
        </w:rPr>
      </w:pPr>
      <w:r>
        <w:rPr>
          <w:rFonts w:ascii="仿宋_GB2312" w:eastAsia="仿宋_GB2312" w:hint="eastAsia"/>
          <w:b w:val="0"/>
          <w:sz w:val="32"/>
          <w:szCs w:val="28"/>
        </w:rPr>
        <w:t>2、联碱法生产企业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4D2A534F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7AC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38D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1CAA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吨纯碱取水量</w:t>
            </w:r>
          </w:p>
          <w:p w14:paraId="21E79ACC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7E63308E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D750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FB31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江苏华昌化工股份有限公司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6CA0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2.04</w:t>
            </w:r>
          </w:p>
        </w:tc>
      </w:tr>
      <w:tr w:rsidR="00746A67" w14:paraId="052DB82A" w14:textId="77777777" w:rsidTr="00207272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B04C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1F1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杭州龙山化工有限公司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7F47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2.70</w:t>
            </w:r>
          </w:p>
        </w:tc>
      </w:tr>
    </w:tbl>
    <w:p w14:paraId="45FECFEA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吨纯碱取水量计算方法参见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18916.26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26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部分：纯碱》。</w:t>
      </w:r>
    </w:p>
    <w:p w14:paraId="5B7B27BC" w14:textId="77777777" w:rsidR="00746A67" w:rsidRDefault="00746A67" w:rsidP="00746A67">
      <w:pPr>
        <w:outlineLvl w:val="0"/>
        <w:rPr>
          <w:rFonts w:ascii="Times New Roman" w:eastAsia="仿宋" w:hAnsi="Times New Roman" w:hint="eastAsia"/>
          <w:b w:val="0"/>
          <w:sz w:val="28"/>
          <w:szCs w:val="24"/>
        </w:rPr>
      </w:pPr>
    </w:p>
    <w:p w14:paraId="1EB04E6F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十四、钛白粉</w:t>
      </w:r>
    </w:p>
    <w:p w14:paraId="6CBDCAD1" w14:textId="77777777" w:rsidR="00746A67" w:rsidRDefault="00746A67" w:rsidP="00746A67">
      <w:pPr>
        <w:spacing w:afterLines="50" w:after="156" w:line="480" w:lineRule="exact"/>
        <w:ind w:firstLineChars="200" w:firstLine="640"/>
        <w:rPr>
          <w:rFonts w:ascii="Times New Roman" w:eastAsia="仿宋_GB2312" w:hAnsi="Times New Roman"/>
          <w:b w:val="0"/>
          <w:sz w:val="32"/>
          <w:szCs w:val="32"/>
        </w:rPr>
      </w:pPr>
      <w:r>
        <w:rPr>
          <w:rFonts w:ascii="Times New Roman" w:eastAsia="仿宋_GB2312" w:hAnsi="Times New Roman" w:hint="eastAsia"/>
          <w:b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b w:val="0"/>
          <w:sz w:val="32"/>
          <w:szCs w:val="32"/>
        </w:rPr>
        <w:t>、硫酸法</w:t>
      </w:r>
      <w:r>
        <w:rPr>
          <w:rFonts w:ascii="Times New Roman" w:eastAsia="仿宋_GB2312" w:hAnsi="Times New Roman"/>
          <w:b w:val="0"/>
          <w:sz w:val="32"/>
          <w:szCs w:val="32"/>
        </w:rPr>
        <w:t>金红石型钛白粉</w:t>
      </w:r>
      <w:r>
        <w:rPr>
          <w:rFonts w:ascii="Times New Roman" w:eastAsia="仿宋_GB2312" w:hAnsi="Times New Roman" w:hint="eastAsia"/>
          <w:b w:val="0"/>
          <w:sz w:val="32"/>
          <w:szCs w:val="32"/>
        </w:rPr>
        <w:t>生产企业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5637"/>
        <w:gridCol w:w="2552"/>
      </w:tblGrid>
      <w:tr w:rsidR="00746A67" w14:paraId="3AD4C10F" w14:textId="77777777" w:rsidTr="00207272">
        <w:trPr>
          <w:trHeight w:val="454"/>
        </w:trPr>
        <w:tc>
          <w:tcPr>
            <w:tcW w:w="850" w:type="dxa"/>
            <w:vAlign w:val="center"/>
          </w:tcPr>
          <w:p w14:paraId="481AB39A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37" w:type="dxa"/>
            <w:vAlign w:val="center"/>
          </w:tcPr>
          <w:p w14:paraId="43690891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vAlign w:val="center"/>
          </w:tcPr>
          <w:p w14:paraId="2F7A728D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吨钛白粉取水量</w:t>
            </w:r>
          </w:p>
          <w:p w14:paraId="078956D4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42C09CAB" w14:textId="77777777" w:rsidTr="00207272">
        <w:trPr>
          <w:trHeight w:val="454"/>
        </w:trPr>
        <w:tc>
          <w:tcPr>
            <w:tcW w:w="850" w:type="dxa"/>
            <w:vAlign w:val="center"/>
          </w:tcPr>
          <w:p w14:paraId="0EFF1F37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637" w:type="dxa"/>
            <w:vAlign w:val="center"/>
          </w:tcPr>
          <w:p w14:paraId="6C5D2E62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山东道恩钛业股份有限公司</w:t>
            </w:r>
          </w:p>
        </w:tc>
        <w:tc>
          <w:tcPr>
            <w:tcW w:w="2552" w:type="dxa"/>
            <w:vAlign w:val="center"/>
          </w:tcPr>
          <w:p w14:paraId="4DC968A7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35</w:t>
            </w:r>
          </w:p>
        </w:tc>
      </w:tr>
      <w:tr w:rsidR="00746A67" w14:paraId="0D682267" w14:textId="77777777" w:rsidTr="00207272">
        <w:trPr>
          <w:trHeight w:val="454"/>
        </w:trPr>
        <w:tc>
          <w:tcPr>
            <w:tcW w:w="850" w:type="dxa"/>
            <w:vAlign w:val="center"/>
          </w:tcPr>
          <w:p w14:paraId="72472954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37" w:type="dxa"/>
            <w:vAlign w:val="center"/>
          </w:tcPr>
          <w:p w14:paraId="2F097A39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攀枝花大互通钛业有限公司</w:t>
            </w:r>
          </w:p>
        </w:tc>
        <w:tc>
          <w:tcPr>
            <w:tcW w:w="2552" w:type="dxa"/>
            <w:vAlign w:val="center"/>
          </w:tcPr>
          <w:p w14:paraId="19A2962E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35</w:t>
            </w:r>
          </w:p>
        </w:tc>
      </w:tr>
      <w:tr w:rsidR="00746A67" w14:paraId="09A4DD09" w14:textId="77777777" w:rsidTr="00207272">
        <w:trPr>
          <w:trHeight w:val="454"/>
        </w:trPr>
        <w:tc>
          <w:tcPr>
            <w:tcW w:w="850" w:type="dxa"/>
            <w:vAlign w:val="center"/>
          </w:tcPr>
          <w:p w14:paraId="6EFC8C07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637" w:type="dxa"/>
            <w:vAlign w:val="center"/>
          </w:tcPr>
          <w:p w14:paraId="6994D4BD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山东金海钛业资源科技有限公司</w:t>
            </w:r>
          </w:p>
        </w:tc>
        <w:tc>
          <w:tcPr>
            <w:tcW w:w="2552" w:type="dxa"/>
            <w:vAlign w:val="center"/>
          </w:tcPr>
          <w:p w14:paraId="0DB23B98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40</w:t>
            </w:r>
          </w:p>
        </w:tc>
      </w:tr>
      <w:tr w:rsidR="00746A67" w14:paraId="390F89A9" w14:textId="77777777" w:rsidTr="00207272">
        <w:trPr>
          <w:trHeight w:val="454"/>
        </w:trPr>
        <w:tc>
          <w:tcPr>
            <w:tcW w:w="850" w:type="dxa"/>
            <w:vAlign w:val="center"/>
          </w:tcPr>
          <w:p w14:paraId="14C05932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637" w:type="dxa"/>
            <w:vAlign w:val="center"/>
          </w:tcPr>
          <w:p w14:paraId="322A8C1C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潜江方圆钛白有限公司</w:t>
            </w:r>
          </w:p>
        </w:tc>
        <w:tc>
          <w:tcPr>
            <w:tcW w:w="2552" w:type="dxa"/>
            <w:vAlign w:val="center"/>
          </w:tcPr>
          <w:p w14:paraId="254DE9D0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48</w:t>
            </w:r>
          </w:p>
        </w:tc>
      </w:tr>
    </w:tbl>
    <w:p w14:paraId="2420DB9B" w14:textId="77777777" w:rsidR="00746A67" w:rsidRDefault="00746A67" w:rsidP="00746A67">
      <w:pPr>
        <w:spacing w:afterLines="50" w:after="156" w:line="480" w:lineRule="exact"/>
        <w:ind w:firstLineChars="200" w:firstLine="640"/>
        <w:rPr>
          <w:rFonts w:ascii="Times New Roman" w:eastAsia="仿宋_GB2312" w:hAnsi="Times New Roman"/>
          <w:b w:val="0"/>
          <w:sz w:val="32"/>
          <w:szCs w:val="32"/>
        </w:rPr>
      </w:pPr>
      <w:r>
        <w:rPr>
          <w:rFonts w:ascii="Times New Roman" w:eastAsia="仿宋_GB2312" w:hAnsi="Times New Roman" w:hint="eastAsia"/>
          <w:b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b w:val="0"/>
          <w:sz w:val="32"/>
          <w:szCs w:val="32"/>
        </w:rPr>
        <w:t>、氯化法金红石型钛白粉生产企业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5670"/>
        <w:gridCol w:w="2552"/>
      </w:tblGrid>
      <w:tr w:rsidR="00746A67" w14:paraId="79E558CE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1B95A087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70" w:type="dxa"/>
            <w:vAlign w:val="center"/>
          </w:tcPr>
          <w:p w14:paraId="563C1F00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vAlign w:val="center"/>
          </w:tcPr>
          <w:p w14:paraId="5B7E3989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吨钛白粉取水量</w:t>
            </w:r>
          </w:p>
          <w:p w14:paraId="14722440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lastRenderedPageBreak/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749A4E28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6E8CC175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  <w:vAlign w:val="center"/>
          </w:tcPr>
          <w:p w14:paraId="28E691A1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山东祥海钛资源科技有限公司</w:t>
            </w:r>
          </w:p>
        </w:tc>
        <w:tc>
          <w:tcPr>
            <w:tcW w:w="2552" w:type="dxa"/>
            <w:vAlign w:val="center"/>
          </w:tcPr>
          <w:p w14:paraId="306D8529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21</w:t>
            </w:r>
          </w:p>
        </w:tc>
      </w:tr>
      <w:tr w:rsidR="00746A67" w14:paraId="40F8CA53" w14:textId="77777777" w:rsidTr="00207272">
        <w:trPr>
          <w:trHeight w:val="454"/>
        </w:trPr>
        <w:tc>
          <w:tcPr>
            <w:tcW w:w="817" w:type="dxa"/>
            <w:vAlign w:val="center"/>
          </w:tcPr>
          <w:p w14:paraId="5EB553AF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14:paraId="6D5843DA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/>
                <w:b w:val="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kern w:val="0"/>
                <w:sz w:val="24"/>
                <w:szCs w:val="24"/>
              </w:rPr>
              <w:t>中信钛业股份有限公司</w:t>
            </w:r>
          </w:p>
        </w:tc>
        <w:tc>
          <w:tcPr>
            <w:tcW w:w="2552" w:type="dxa"/>
            <w:vAlign w:val="center"/>
          </w:tcPr>
          <w:p w14:paraId="6E2FF5E2" w14:textId="77777777" w:rsidR="00746A67" w:rsidRDefault="00746A67" w:rsidP="00207272">
            <w:pPr>
              <w:widowControl/>
              <w:jc w:val="center"/>
              <w:rPr>
                <w:rFonts w:ascii="Times New Roman" w:eastAsia="仿宋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bCs/>
                <w:sz w:val="24"/>
                <w:szCs w:val="24"/>
              </w:rPr>
              <w:t>36</w:t>
            </w:r>
          </w:p>
        </w:tc>
      </w:tr>
    </w:tbl>
    <w:p w14:paraId="2376A94C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吨钛白粉取水量计算方法参见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18916.58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58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部分：钛白粉》。</w:t>
      </w:r>
    </w:p>
    <w:p w14:paraId="1A49859B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</w:p>
    <w:p w14:paraId="1197393E" w14:textId="77777777" w:rsidR="00746A67" w:rsidRDefault="00746A67" w:rsidP="00746A67">
      <w:pPr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十五、乙二醇</w:t>
      </w:r>
    </w:p>
    <w:p w14:paraId="717BC042" w14:textId="77777777" w:rsidR="00746A67" w:rsidRDefault="00746A67" w:rsidP="00746A67">
      <w:pPr>
        <w:ind w:firstLineChars="200" w:firstLine="640"/>
        <w:outlineLvl w:val="0"/>
        <w:rPr>
          <w:rFonts w:ascii="仿宋_GB2312" w:eastAsia="仿宋_GB2312" w:hint="eastAsia"/>
          <w:b w:val="0"/>
          <w:sz w:val="32"/>
          <w:szCs w:val="28"/>
        </w:rPr>
      </w:pPr>
      <w:r>
        <w:rPr>
          <w:rFonts w:ascii="仿宋_GB2312" w:eastAsia="仿宋_GB2312" w:hint="eastAsia"/>
          <w:b w:val="0"/>
          <w:sz w:val="32"/>
          <w:szCs w:val="28"/>
        </w:rPr>
        <w:t>煤制乙二醇生产企业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641"/>
        <w:gridCol w:w="2552"/>
      </w:tblGrid>
      <w:tr w:rsidR="00746A67" w14:paraId="00553EA7" w14:textId="77777777" w:rsidTr="0020727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A1C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4E99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企业名称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0E5D" w14:textId="77777777" w:rsidR="00746A67" w:rsidRDefault="00746A67" w:rsidP="00207272">
            <w:pPr>
              <w:jc w:val="center"/>
              <w:rPr>
                <w:rFonts w:ascii="Times New Roman" w:eastAsia="仿宋" w:hAnsi="仿宋" w:hint="eastAsia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吨乙二醇取水量</w:t>
            </w:r>
          </w:p>
          <w:p w14:paraId="6ED1C3E6" w14:textId="77777777" w:rsidR="00746A67" w:rsidRDefault="00746A67" w:rsidP="00207272">
            <w:pPr>
              <w:jc w:val="center"/>
              <w:rPr>
                <w:rFonts w:ascii="Times New Roman" w:eastAsia="仿宋" w:hAnsi="仿宋"/>
                <w:bCs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（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m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仿宋" w:hAnsi="仿宋" w:hint="eastAsia"/>
                <w:bCs/>
                <w:sz w:val="24"/>
                <w:szCs w:val="24"/>
              </w:rPr>
              <w:t>/t</w:t>
            </w:r>
            <w:r>
              <w:rPr>
                <w:rFonts w:ascii="Times New Roman" w:eastAsia="仿宋" w:hAnsi="仿宋"/>
                <w:bCs/>
                <w:sz w:val="24"/>
                <w:szCs w:val="24"/>
              </w:rPr>
              <w:t>）</w:t>
            </w:r>
          </w:p>
        </w:tc>
      </w:tr>
      <w:tr w:rsidR="00746A67" w14:paraId="0ACD2E5F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4D08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06E0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陕西渭河彬州化工有限公司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E81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9.07</w:t>
            </w:r>
          </w:p>
        </w:tc>
      </w:tr>
      <w:tr w:rsidR="00746A67" w14:paraId="2325F7FF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AE60" w14:textId="77777777" w:rsidR="00746A67" w:rsidRDefault="00746A67" w:rsidP="00207272">
            <w:pPr>
              <w:jc w:val="center"/>
              <w:rPr>
                <w:rFonts w:ascii="Times New Roman" w:eastAsia="仿宋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2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9E19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中盐安徽红四方股份有限公司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D6D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9.25</w:t>
            </w:r>
          </w:p>
        </w:tc>
      </w:tr>
      <w:tr w:rsidR="00746A67" w14:paraId="3637225D" w14:textId="77777777" w:rsidTr="00207272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AA5D" w14:textId="77777777" w:rsidR="00746A67" w:rsidRDefault="00746A67" w:rsidP="00207272">
            <w:pPr>
              <w:jc w:val="center"/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b w:val="0"/>
                <w:sz w:val="24"/>
                <w:szCs w:val="24"/>
              </w:rPr>
              <w:t>3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5227" w14:textId="77777777" w:rsidR="00746A67" w:rsidRDefault="00746A67" w:rsidP="00207272">
            <w:pPr>
              <w:widowControl/>
              <w:jc w:val="left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陕煤集团榆林化学有限责任公司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DFF" w14:textId="77777777" w:rsidR="00746A67" w:rsidRDefault="00746A67" w:rsidP="00207272">
            <w:pPr>
              <w:widowControl/>
              <w:jc w:val="center"/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 w:val="0"/>
                <w:bCs/>
                <w:kern w:val="0"/>
                <w:sz w:val="24"/>
                <w:szCs w:val="24"/>
              </w:rPr>
              <w:t>9.27</w:t>
            </w:r>
          </w:p>
        </w:tc>
      </w:tr>
    </w:tbl>
    <w:p w14:paraId="7C2E227F" w14:textId="77777777" w:rsidR="00746A67" w:rsidRDefault="00746A67" w:rsidP="00746A67">
      <w:pPr>
        <w:ind w:firstLineChars="200" w:firstLine="640"/>
        <w:rPr>
          <w:rFonts w:ascii="Times New Roman" w:eastAsia="仿宋_GB2312" w:hAnsi="Times New Roman" w:hint="eastAsia"/>
          <w:b w:val="0"/>
          <w:sz w:val="32"/>
          <w:szCs w:val="28"/>
        </w:rPr>
      </w:pPr>
      <w:r>
        <w:rPr>
          <w:rFonts w:ascii="Times New Roman" w:eastAsia="仿宋_GB2312" w:hAnsi="Times New Roman" w:hint="eastAsia"/>
          <w:b w:val="0"/>
          <w:sz w:val="32"/>
          <w:szCs w:val="28"/>
        </w:rPr>
        <w:t>吨乙二醇取水量计算方法参见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GB/T 18916.36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《取水定额第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 xml:space="preserve">36 </w:t>
      </w:r>
      <w:r>
        <w:rPr>
          <w:rFonts w:ascii="Times New Roman" w:eastAsia="仿宋_GB2312" w:hAnsi="Times New Roman" w:hint="eastAsia"/>
          <w:b w:val="0"/>
          <w:sz w:val="32"/>
          <w:szCs w:val="28"/>
        </w:rPr>
        <w:t>部分：煤制乙二醇》。</w:t>
      </w:r>
    </w:p>
    <w:p w14:paraId="10EE64BD" w14:textId="77777777" w:rsidR="00746A67" w:rsidRDefault="00746A67" w:rsidP="00746A67">
      <w:pPr>
        <w:spacing w:line="40" w:lineRule="atLeast"/>
        <w:jc w:val="left"/>
        <w:rPr>
          <w:rFonts w:hint="eastAsia"/>
          <w:b w:val="0"/>
          <w:sz w:val="21"/>
          <w:szCs w:val="21"/>
        </w:rPr>
      </w:pPr>
    </w:p>
    <w:p w14:paraId="249B7137" w14:textId="77777777" w:rsidR="00BF073D" w:rsidRDefault="00BF073D">
      <w:pPr>
        <w:rPr>
          <w:rFonts w:hint="eastAsia"/>
        </w:rPr>
      </w:pPr>
    </w:p>
    <w:sectPr w:rsidR="00BF073D" w:rsidSect="00746A67">
      <w:footerReference w:type="even" r:id="rId5"/>
      <w:footerReference w:type="default" r:id="rId6"/>
      <w:footerReference w:type="first" r:id="rId7"/>
      <w:pgSz w:w="11906" w:h="16838"/>
      <w:pgMar w:top="1440" w:right="1418" w:bottom="1440" w:left="1418" w:header="851" w:footer="992" w:gutter="0"/>
      <w:pgNumType w:start="17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27C84" w14:textId="77777777" w:rsidR="00746A67" w:rsidRDefault="00746A67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414FADCB" w14:textId="77777777" w:rsidR="00746A67" w:rsidRDefault="00746A6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E043" w14:textId="77777777" w:rsidR="00746A67" w:rsidRDefault="00746A6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rPr>
        <w:lang w:val="zh-CN" w:eastAsia="zh-CN"/>
      </w:rPr>
      <w:t>4</w:t>
    </w:r>
    <w:r>
      <w:fldChar w:fldCharType="end"/>
    </w:r>
  </w:p>
  <w:p w14:paraId="1ED33891" w14:textId="77777777" w:rsidR="00746A67" w:rsidRDefault="00746A67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AEDF1" w14:textId="77777777" w:rsidR="00746A67" w:rsidRDefault="00746A67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17</w:t>
    </w:r>
    <w:r>
      <w:fldChar w:fldCharType="end"/>
    </w:r>
  </w:p>
  <w:p w14:paraId="5846F112" w14:textId="77777777" w:rsidR="00746A67" w:rsidRDefault="00746A67">
    <w:pPr>
      <w:pStyle w:val="ae"/>
      <w:jc w:val="cen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38471"/>
    <w:multiLevelType w:val="singleLevel"/>
    <w:tmpl w:val="7AC384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6701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A67"/>
    <w:rsid w:val="00746A67"/>
    <w:rsid w:val="00882609"/>
    <w:rsid w:val="00BF073D"/>
    <w:rsid w:val="00FC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67BB"/>
  <w15:chartTrackingRefBased/>
  <w15:docId w15:val="{2751503C-18AE-421B-932F-0826A0796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67"/>
    <w:pPr>
      <w:widowControl w:val="0"/>
      <w:spacing w:after="0" w:line="240" w:lineRule="auto"/>
      <w:jc w:val="both"/>
    </w:pPr>
    <w:rPr>
      <w:rFonts w:ascii="宋体" w:eastAsia="宋体" w:hAnsi="宋体" w:cs="Times New Roman"/>
      <w:b/>
      <w:sz w:val="84"/>
      <w:szCs w:val="8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46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A6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A6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A67"/>
    <w:pPr>
      <w:keepNext/>
      <w:keepLines/>
      <w:spacing w:before="40"/>
      <w:outlineLvl w:val="5"/>
    </w:pPr>
    <w:rPr>
      <w:rFonts w:cstheme="majorBidi"/>
      <w:b w:val="0"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A67"/>
    <w:pPr>
      <w:keepNext/>
      <w:keepLines/>
      <w:spacing w:before="40"/>
      <w:outlineLvl w:val="6"/>
    </w:pPr>
    <w:rPr>
      <w:rFonts w:cstheme="majorBidi"/>
      <w:b w:val="0"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A6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A6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A6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A6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A6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A6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A6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A6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A6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46A6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rsid w:val="0074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746A67"/>
    <w:rPr>
      <w:rFonts w:ascii="宋体" w:eastAsia="宋体" w:hAnsi="宋体" w:cs="Times New Roman"/>
      <w:b/>
      <w:sz w:val="18"/>
      <w:szCs w:val="18"/>
      <w14:ligatures w14:val="none"/>
    </w:rPr>
  </w:style>
  <w:style w:type="character" w:styleId="af0">
    <w:name w:val="page number"/>
    <w:rsid w:val="0074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1562</Words>
  <Characters>1814</Characters>
  <Application>Microsoft Office Word</Application>
  <DocSecurity>0</DocSecurity>
  <Lines>259</Lines>
  <Paragraphs>375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景泰 王</dc:creator>
  <cp:keywords/>
  <dc:description/>
  <cp:lastModifiedBy>景泰 王</cp:lastModifiedBy>
  <cp:revision>1</cp:revision>
  <dcterms:created xsi:type="dcterms:W3CDTF">2025-09-02T09:30:00Z</dcterms:created>
  <dcterms:modified xsi:type="dcterms:W3CDTF">2025-09-02T09:31:00Z</dcterms:modified>
</cp:coreProperties>
</file>